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简体" w:hAnsi="仿宋_GB2312" w:eastAsia="方正小标宋简体" w:cs="Times New Roman"/>
          <w:sz w:val="36"/>
          <w:szCs w:val="22"/>
        </w:rPr>
      </w:pPr>
      <w:bookmarkStart w:id="0" w:name="_GoBack"/>
      <w:r>
        <w:rPr>
          <w:rFonts w:hint="eastAsia" w:ascii="方正小标宋简体" w:hAnsi="仿宋_GB2312" w:eastAsia="方正小标宋简体" w:cs="Times New Roman"/>
          <w:sz w:val="36"/>
          <w:szCs w:val="22"/>
        </w:rPr>
        <w:t>“河南优秀网络社会组织”申报表</w:t>
      </w:r>
    </w:p>
    <w:bookmarkEnd w:id="0"/>
    <w:tbl>
      <w:tblPr>
        <w:tblStyle w:val="2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979"/>
        <w:gridCol w:w="714"/>
        <w:gridCol w:w="1843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基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况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社会组织名称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业务主管单位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会长（理事长）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秘书长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手机号码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党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建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况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是否建立党组织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党员数量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党组织名称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组建方式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□单独组建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spacing w:line="320" w:lineRule="exact"/>
              <w:ind w:left="-105" w:right="-105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联合组建：</w:t>
            </w:r>
          </w:p>
          <w:p>
            <w:pPr>
              <w:spacing w:line="320" w:lineRule="exac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□按单位组建；</w:t>
            </w:r>
          </w:p>
          <w:p>
            <w:pPr>
              <w:spacing w:line="320" w:lineRule="exac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□按行业组建；</w:t>
            </w:r>
          </w:p>
          <w:p>
            <w:pPr>
              <w:spacing w:line="320" w:lineRule="exac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□按区域组建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批准其成立的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党组织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成立时间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党建指导员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单位及职务</w:t>
            </w:r>
          </w:p>
        </w:tc>
        <w:tc>
          <w:tcPr>
            <w:tcW w:w="62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年检</w:t>
            </w:r>
          </w:p>
          <w:p>
            <w:pPr>
              <w:spacing w:line="32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情况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2018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年度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年检结论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2019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年度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年检结论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其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他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况</w:t>
            </w:r>
          </w:p>
        </w:tc>
        <w:tc>
          <w:tcPr>
            <w:tcW w:w="798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章程规定的协会宗旨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8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4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迹</w:t>
            </w:r>
          </w:p>
        </w:tc>
        <w:tc>
          <w:tcPr>
            <w:tcW w:w="7984" w:type="dxa"/>
            <w:gridSpan w:val="5"/>
          </w:tcPr>
          <w:p>
            <w:pPr>
              <w:spacing w:line="320" w:lineRule="exact"/>
              <w:rPr>
                <w:rFonts w:ascii="宋体" w:hAnsi="宋体" w:eastAsia="等线" w:cs="Times New Roman"/>
                <w:szCs w:val="22"/>
              </w:rPr>
            </w:pPr>
            <w:r>
              <w:rPr>
                <w:rFonts w:hint="eastAsia" w:ascii="宋体" w:hAnsi="宋体" w:eastAsia="等线" w:cs="Times New Roman"/>
                <w:szCs w:val="22"/>
              </w:rPr>
              <w:t>（近年来，开展对本行业、学科或专业具有重要意义的工作，开展健全内部管理制度、完善自身建设方面的工作，开展“网络公益活动”和“争做河南好网民活动”，在脱贫攻坚、扶危济困、社区服务、文化建设和网络空间治理等方面工作，开展党建和其他工作）</w:t>
            </w:r>
          </w:p>
          <w:p>
            <w:pPr>
              <w:spacing w:line="560" w:lineRule="exact"/>
              <w:rPr>
                <w:rFonts w:ascii="宋体" w:hAnsi="宋体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4531" w:type="dxa"/>
            <w:gridSpan w:val="3"/>
          </w:tcPr>
          <w:p>
            <w:pPr>
              <w:spacing w:line="560" w:lineRule="exact"/>
              <w:jc w:val="left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社会组织意见：</w:t>
            </w:r>
          </w:p>
          <w:p>
            <w:pPr>
              <w:spacing w:line="560" w:lineRule="exact"/>
              <w:ind w:firstLine="1440" w:firstLineChars="600"/>
              <w:jc w:val="left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 xml:space="preserve">（盖 </w:t>
            </w:r>
            <w:r>
              <w:rPr>
                <w:rFonts w:ascii="黑体" w:hAnsi="黑体" w:eastAsia="黑体" w:cs="Times New Roman"/>
                <w:sz w:val="24"/>
                <w:szCs w:val="22"/>
              </w:rPr>
              <w:t xml:space="preserve">  </w:t>
            </w: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章）</w:t>
            </w:r>
          </w:p>
          <w:p>
            <w:pPr>
              <w:spacing w:line="560" w:lineRule="exact"/>
              <w:jc w:val="left"/>
              <w:rPr>
                <w:rFonts w:ascii="黑体" w:hAnsi="黑体" w:eastAsia="黑体" w:cs="Times New Roman"/>
                <w:sz w:val="24"/>
                <w:szCs w:val="22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年    月    日</w:t>
            </w:r>
          </w:p>
        </w:tc>
        <w:tc>
          <w:tcPr>
            <w:tcW w:w="4304" w:type="dxa"/>
            <w:gridSpan w:val="3"/>
          </w:tcPr>
          <w:p>
            <w:pPr>
              <w:spacing w:line="560" w:lineRule="exact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业务主管单位审核意见：</w:t>
            </w:r>
          </w:p>
          <w:p>
            <w:pPr>
              <w:spacing w:line="560" w:lineRule="exact"/>
              <w:ind w:firstLine="1440" w:firstLineChars="600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（盖   章）</w:t>
            </w:r>
          </w:p>
          <w:p>
            <w:pPr>
              <w:spacing w:line="560" w:lineRule="exact"/>
              <w:rPr>
                <w:rFonts w:ascii="黑体" w:hAnsi="黑体" w:eastAsia="黑体" w:cs="Times New Roman"/>
                <w:sz w:val="24"/>
                <w:szCs w:val="22"/>
              </w:rPr>
            </w:pPr>
          </w:p>
          <w:p>
            <w:pPr>
              <w:widowControl/>
              <w:ind w:firstLine="2160" w:firstLineChars="900"/>
              <w:jc w:val="left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年    月    日</w:t>
            </w:r>
          </w:p>
          <w:p>
            <w:pPr>
              <w:spacing w:line="560" w:lineRule="exact"/>
              <w:jc w:val="right"/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</w:tr>
    </w:tbl>
    <w:p>
      <w:pPr>
        <w:spacing w:line="320" w:lineRule="exact"/>
        <w:rPr>
          <w:rFonts w:ascii="仿宋_GB2312" w:hAnsi="等线" w:eastAsia="仿宋_GB2312" w:cs="Times New Roman"/>
          <w:b/>
          <w:szCs w:val="22"/>
        </w:rPr>
      </w:pPr>
      <w:r>
        <w:rPr>
          <w:rFonts w:hint="eastAsia" w:ascii="仿宋_GB2312" w:hAnsi="等线" w:eastAsia="仿宋_GB2312" w:cs="Times New Roman"/>
          <w:b/>
          <w:szCs w:val="22"/>
        </w:rPr>
        <w:t>填表说明：</w:t>
      </w:r>
    </w:p>
    <w:p>
      <w:pPr>
        <w:spacing w:line="320" w:lineRule="exact"/>
        <w:rPr>
          <w:rFonts w:ascii="仿宋_GB2312" w:hAnsi="等线" w:eastAsia="仿宋_GB2312" w:cs="Times New Roman"/>
          <w:szCs w:val="22"/>
        </w:rPr>
      </w:pPr>
      <w:r>
        <w:rPr>
          <w:rFonts w:hint="eastAsia" w:ascii="仿宋_GB2312" w:hAnsi="等线" w:eastAsia="仿宋_GB2312" w:cs="Times New Roman"/>
          <w:szCs w:val="22"/>
        </w:rPr>
        <w:t>1.直接登记的社会组织业务主管单位栏填“无”，业务主管单位审核意见栏无需盖章；</w:t>
      </w:r>
    </w:p>
    <w:p>
      <w:pPr>
        <w:spacing w:line="320" w:lineRule="exact"/>
        <w:rPr>
          <w:rFonts w:ascii="仿宋_GB2312" w:hAnsi="等线" w:eastAsia="仿宋_GB2312" w:cs="Times New Roman"/>
          <w:szCs w:val="22"/>
        </w:rPr>
      </w:pPr>
      <w:r>
        <w:rPr>
          <w:rFonts w:ascii="仿宋_GB2312" w:hAnsi="等线" w:eastAsia="仿宋_GB2312" w:cs="Times New Roman"/>
          <w:szCs w:val="22"/>
        </w:rPr>
        <w:t>2</w:t>
      </w:r>
      <w:r>
        <w:rPr>
          <w:rFonts w:hint="eastAsia" w:ascii="仿宋_GB2312" w:hAnsi="等线" w:eastAsia="仿宋_GB2312" w:cs="Times New Roman"/>
          <w:szCs w:val="22"/>
        </w:rPr>
        <w:t>.未建立党组织的网络社会组织需填写党建指导员；已建立的不需填写党建指导员。</w:t>
      </w:r>
    </w:p>
    <w:p>
      <w:pPr>
        <w:spacing w:line="320" w:lineRule="exact"/>
        <w:rPr>
          <w:rFonts w:hint="eastAsia" w:ascii="仿宋_GB2312" w:hAnsi="等线" w:eastAsia="仿宋_GB2312" w:cs="Times New Roman"/>
          <w:szCs w:val="22"/>
        </w:rPr>
      </w:pPr>
      <w:r>
        <w:rPr>
          <w:rFonts w:ascii="等线" w:hAnsi="等线" w:eastAsia="等线" w:cs="Times New Roman"/>
          <w:szCs w:val="22"/>
        </w:rPr>
        <w:fldChar w:fldCharType="begin"/>
      </w:r>
      <w:r>
        <w:rPr>
          <w:rFonts w:ascii="等线" w:hAnsi="等线" w:eastAsia="等线" w:cs="Times New Roman"/>
          <w:szCs w:val="22"/>
        </w:rPr>
        <w:instrText xml:space="preserve"> HYPERLINK "mailto:3.%20请把此表电子版和加章扫描件一并发至hnswlmtxh@163.com" </w:instrText>
      </w:r>
      <w:r>
        <w:rPr>
          <w:rFonts w:ascii="等线" w:hAnsi="等线" w:eastAsia="等线" w:cs="Times New Roman"/>
          <w:szCs w:val="22"/>
        </w:rPr>
        <w:fldChar w:fldCharType="separate"/>
      </w:r>
      <w:r>
        <w:rPr>
          <w:rFonts w:ascii="仿宋_GB2312" w:hAnsi="等线" w:eastAsia="仿宋_GB2312" w:cs="Times New Roman"/>
          <w:color w:val="0563C1"/>
          <w:szCs w:val="22"/>
          <w:u w:val="single"/>
        </w:rPr>
        <w:t>3.</w:t>
      </w:r>
      <w:r>
        <w:rPr>
          <w:rFonts w:ascii="等线" w:hAnsi="等线" w:eastAsia="等线" w:cs="Times New Roman"/>
          <w:color w:val="0563C1"/>
          <w:szCs w:val="22"/>
          <w:u w:val="single"/>
        </w:rPr>
        <w:t xml:space="preserve"> </w:t>
      </w:r>
      <w:r>
        <w:rPr>
          <w:rFonts w:ascii="仿宋_GB2312" w:hAnsi="等线" w:eastAsia="仿宋_GB2312" w:cs="Times New Roman"/>
          <w:color w:val="0563C1"/>
          <w:szCs w:val="22"/>
          <w:u w:val="single"/>
        </w:rPr>
        <w:t>请把此表电子版和加章</w:t>
      </w:r>
      <w:r>
        <w:rPr>
          <w:rFonts w:hint="eastAsia" w:ascii="仿宋_GB2312" w:hAnsi="等线" w:eastAsia="仿宋_GB2312" w:cs="Times New Roman"/>
          <w:color w:val="0563C1"/>
          <w:szCs w:val="22"/>
          <w:u w:val="single"/>
        </w:rPr>
        <w:t>扫描件一并发至</w:t>
      </w:r>
      <w:r>
        <w:rPr>
          <w:rFonts w:ascii="仿宋_GB2312" w:hAnsi="等线" w:eastAsia="仿宋_GB2312" w:cs="Times New Roman"/>
          <w:color w:val="0563C1"/>
          <w:szCs w:val="22"/>
          <w:u w:val="single"/>
        </w:rPr>
        <w:t>hnswlmtxh</w:t>
      </w:r>
      <w:r>
        <w:rPr>
          <w:rFonts w:hint="eastAsia" w:ascii="仿宋_GB2312" w:hAnsi="等线" w:eastAsia="仿宋_GB2312" w:cs="Times New Roman"/>
          <w:color w:val="0563C1"/>
          <w:szCs w:val="22"/>
          <w:u w:val="single"/>
        </w:rPr>
        <w:t>@163.com</w:t>
      </w:r>
      <w:r>
        <w:rPr>
          <w:rFonts w:hint="eastAsia" w:ascii="仿宋_GB2312" w:hAnsi="等线" w:eastAsia="仿宋_GB2312" w:cs="Times New Roman"/>
          <w:color w:val="0563C1"/>
          <w:szCs w:val="22"/>
          <w:u w:val="single"/>
        </w:rPr>
        <w:fldChar w:fldCharType="end"/>
      </w:r>
      <w:r>
        <w:rPr>
          <w:rFonts w:hint="eastAsia" w:ascii="仿宋_GB2312" w:hAnsi="等线" w:eastAsia="仿宋_GB2312" w:cs="Times New Roman"/>
          <w:szCs w:val="2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A6F82"/>
    <w:rsid w:val="01BA6F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2020-04-16T03:24:00Z</dcterms:created>
  <dc:creator>呆发.</dc:creator>
  <cp:lastModifiedBy>呆发.</cp:lastModifiedBy>
  <dcterms:modified xsi:type="dcterms:W3CDTF">2020-04-16T03:25:26Z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