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附</w:t>
      </w:r>
      <w:bookmarkStart w:id="0" w:name="_GoBack"/>
      <w:bookmarkEnd w:id="0"/>
      <w:r>
        <w:rPr>
          <w:rFonts w:hint="default" w:ascii="黑体" w:hAnsi="黑体" w:eastAsia="黑体"/>
          <w:sz w:val="32"/>
          <w:szCs w:val="32"/>
        </w:rPr>
        <w:t>件2</w:t>
      </w:r>
    </w:p>
    <w:tbl>
      <w:tblPr>
        <w:tblStyle w:val="2"/>
        <w:tblW w:w="99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48"/>
        <w:gridCol w:w="1157"/>
        <w:gridCol w:w="1135"/>
        <w:gridCol w:w="1336"/>
        <w:gridCol w:w="1571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9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河南省委</w:t>
            </w:r>
            <w:r>
              <w:rPr>
                <w:rFonts w:hint="default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网信办直属事业单位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20</w:t>
            </w:r>
            <w:r>
              <w:rPr>
                <w:rFonts w:hint="default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21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年</w:t>
            </w:r>
            <w:r>
              <w:rPr>
                <w:rFonts w:hint="default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公开招聘工作人员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面试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eastAsia="zh-CN" w:bidi="ar"/>
              </w:rPr>
              <w:t>资格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确认登记表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报考单位：                       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代码：                    准考证号：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毕业院校、专业及毕业时间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   时间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入党（团）时间、地点</w:t>
            </w: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是否存在回避情形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国（境）外学历、工作经历</w:t>
            </w: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学习及工作简历                         （从高中起）</w:t>
            </w:r>
          </w:p>
        </w:tc>
        <w:tc>
          <w:tcPr>
            <w:tcW w:w="8517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20XX.XX--20XX.XX  XX市XX县XX学校学习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…………………………………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其他需要说明的问题</w:t>
            </w:r>
          </w:p>
        </w:tc>
        <w:tc>
          <w:tcPr>
            <w:tcW w:w="8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517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所填写的信息准确无误，所提交的证件、资料和照片真实有效，否则一切后果由本人承担。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7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考生（现场签名）：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531" w:right="1304" w:bottom="1134" w:left="1134" w:header="851" w:footer="65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443CF"/>
    <w:rsid w:val="6844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2021-09-29T08:28:00Z</dcterms:created>
  <dc:creator>李兴化</dc:creator>
  <cp:lastModifiedBy>李兴化</cp:lastModifiedBy>
  <dcterms:modified xsi:type="dcterms:W3CDTF">2021-09-29T08:29:22Z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95ACA9BDC9154B2AA580B77B9D7226B4</vt:lpwstr>
  </property>
</Properties>
</file>